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9C681" w14:textId="72754ECE" w:rsidR="000F640A" w:rsidRDefault="000F640A" w:rsidP="000F640A">
      <w:pPr>
        <w:spacing w:after="0" w:line="240" w:lineRule="auto"/>
        <w:jc w:val="both"/>
        <w:outlineLvl w:val="0"/>
        <w:rPr>
          <w:rFonts w:ascii="Helvetica" w:eastAsia="Times New Roman" w:hAnsi="Helvetica" w:cs="Helvetica"/>
          <w:b/>
          <w:bCs/>
          <w:color w:val="0E2D47"/>
          <w:kern w:val="36"/>
          <w:sz w:val="24"/>
          <w:szCs w:val="24"/>
          <w:lang w:eastAsia="ru-RU"/>
        </w:rPr>
      </w:pPr>
      <w:r w:rsidRPr="000F640A">
        <w:rPr>
          <w:rFonts w:ascii="Helvetica" w:eastAsia="Times New Roman" w:hAnsi="Helvetica" w:cs="Helvetica"/>
          <w:b/>
          <w:bCs/>
          <w:color w:val="0E2D47"/>
          <w:kern w:val="36"/>
          <w:sz w:val="24"/>
          <w:szCs w:val="24"/>
          <w:lang w:eastAsia="ru-RU"/>
        </w:rPr>
        <w:t>Территориальный орган Федеральной службы государственной статистики по Тверской области (</w:t>
      </w:r>
      <w:proofErr w:type="spellStart"/>
      <w:r w:rsidRPr="000F640A">
        <w:rPr>
          <w:rFonts w:ascii="Helvetica" w:eastAsia="Times New Roman" w:hAnsi="Helvetica" w:cs="Helvetica"/>
          <w:b/>
          <w:bCs/>
          <w:color w:val="0E2D47"/>
          <w:kern w:val="36"/>
          <w:sz w:val="24"/>
          <w:szCs w:val="24"/>
          <w:lang w:eastAsia="ru-RU"/>
        </w:rPr>
        <w:t>Тверьстат</w:t>
      </w:r>
      <w:proofErr w:type="spellEnd"/>
      <w:r w:rsidRPr="000F640A">
        <w:rPr>
          <w:rFonts w:ascii="Helvetica" w:eastAsia="Times New Roman" w:hAnsi="Helvetica" w:cs="Helvetica"/>
          <w:b/>
          <w:bCs/>
          <w:color w:val="0E2D47"/>
          <w:kern w:val="36"/>
          <w:sz w:val="24"/>
          <w:szCs w:val="24"/>
          <w:lang w:eastAsia="ru-RU"/>
        </w:rPr>
        <w:t xml:space="preserve">) информирует о проведении очередного ежемесячного выборочного обследования рабочей силы в </w:t>
      </w:r>
      <w:r w:rsidR="00F861F8">
        <w:rPr>
          <w:rFonts w:ascii="Helvetica" w:eastAsia="Times New Roman" w:hAnsi="Helvetica" w:cs="Helvetica"/>
          <w:b/>
          <w:bCs/>
          <w:color w:val="0E2D47"/>
          <w:kern w:val="36"/>
          <w:sz w:val="24"/>
          <w:szCs w:val="24"/>
          <w:lang w:eastAsia="ru-RU"/>
        </w:rPr>
        <w:t>янва</w:t>
      </w:r>
      <w:r w:rsidR="003E7A01">
        <w:rPr>
          <w:rFonts w:ascii="Helvetica" w:eastAsia="Times New Roman" w:hAnsi="Helvetica" w:cs="Helvetica"/>
          <w:b/>
          <w:bCs/>
          <w:color w:val="0E2D47"/>
          <w:kern w:val="36"/>
          <w:sz w:val="24"/>
          <w:szCs w:val="24"/>
          <w:lang w:eastAsia="ru-RU"/>
        </w:rPr>
        <w:t>р</w:t>
      </w:r>
      <w:r w:rsidR="005331CC">
        <w:rPr>
          <w:rFonts w:ascii="Helvetica" w:eastAsia="Times New Roman" w:hAnsi="Helvetica" w:cs="Helvetica"/>
          <w:b/>
          <w:bCs/>
          <w:color w:val="0E2D47"/>
          <w:kern w:val="36"/>
          <w:sz w:val="24"/>
          <w:szCs w:val="24"/>
          <w:lang w:eastAsia="ru-RU"/>
        </w:rPr>
        <w:t>е</w:t>
      </w:r>
      <w:r w:rsidR="00F861F8">
        <w:rPr>
          <w:rFonts w:ascii="Helvetica" w:eastAsia="Times New Roman" w:hAnsi="Helvetica" w:cs="Helvetica"/>
          <w:b/>
          <w:bCs/>
          <w:color w:val="0E2D47"/>
          <w:kern w:val="36"/>
          <w:sz w:val="24"/>
          <w:szCs w:val="24"/>
          <w:lang w:eastAsia="ru-RU"/>
        </w:rPr>
        <w:t xml:space="preserve"> 2023</w:t>
      </w:r>
      <w:r w:rsidRPr="000F640A">
        <w:rPr>
          <w:rFonts w:ascii="Helvetica" w:eastAsia="Times New Roman" w:hAnsi="Helvetica" w:cs="Helvetica"/>
          <w:b/>
          <w:bCs/>
          <w:color w:val="0E2D47"/>
          <w:kern w:val="36"/>
          <w:sz w:val="24"/>
          <w:szCs w:val="24"/>
          <w:lang w:eastAsia="ru-RU"/>
        </w:rPr>
        <w:t xml:space="preserve"> года.</w:t>
      </w:r>
    </w:p>
    <w:p w14:paraId="11D0F5E5" w14:textId="77777777" w:rsidR="000F640A" w:rsidRPr="000F640A" w:rsidRDefault="000F640A" w:rsidP="000F640A">
      <w:pPr>
        <w:spacing w:after="0" w:line="240" w:lineRule="auto"/>
        <w:jc w:val="both"/>
        <w:outlineLvl w:val="0"/>
        <w:rPr>
          <w:rFonts w:ascii="Helvetica" w:eastAsia="Times New Roman" w:hAnsi="Helvetica" w:cs="Helvetica"/>
          <w:b/>
          <w:bCs/>
          <w:color w:val="0E2D47"/>
          <w:kern w:val="36"/>
          <w:sz w:val="24"/>
          <w:szCs w:val="24"/>
          <w:lang w:eastAsia="ru-RU"/>
        </w:rPr>
      </w:pPr>
    </w:p>
    <w:p w14:paraId="1875FA0F" w14:textId="77777777" w:rsidR="004B1CB1" w:rsidRDefault="000F640A" w:rsidP="004B1CB1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Обследование рабочей силы проводится интервьюерами путем опроса населения в возрасте 15 лет и старше с использованием планшетных компьютеров. Интервьюер обязан иметь при себе удостоверение и паспорт. В соответствии с Федеральным законом «О персональных данных» от 27.07.2006 г. №152-ФЗ </w:t>
      </w:r>
      <w:proofErr w:type="spellStart"/>
      <w:r w:rsidRPr="000F640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Тверьстат</w:t>
      </w:r>
      <w:proofErr w:type="spellEnd"/>
      <w:r w:rsidRPr="000F6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гарантирует </w:t>
      </w:r>
      <w:r w:rsidRPr="000F64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неразглашение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F64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полученной от домохозяйств информации. Персональные данные респондентов будут обезличены.</w:t>
      </w:r>
    </w:p>
    <w:p w14:paraId="3E6DCA77" w14:textId="77777777" w:rsidR="00A830DA" w:rsidRDefault="000F640A" w:rsidP="00A830DA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4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 проводится с целью получения информации о численности и составе рабочей силы (занятых и безработных), уровне участия в рабочей силе, уровне занятости и уровне безработицы, их динамике по России и субъектам Российской Федерации.</w:t>
      </w:r>
    </w:p>
    <w:p w14:paraId="688CCB58" w14:textId="1E3ED2B8" w:rsidR="00A830DA" w:rsidRDefault="000F640A" w:rsidP="00A830DA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4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утвержденной Росстатом выборке обследование в течение года проводится во всех муниципальных образованиях Тверской области. В период </w:t>
      </w:r>
      <w:r w:rsidRPr="000F64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F86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</w:t>
      </w:r>
      <w:r w:rsidR="00F86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86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янва</w:t>
      </w:r>
      <w:r w:rsidR="003E7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ря</w:t>
      </w:r>
      <w:r w:rsidR="00F86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2023</w:t>
      </w:r>
      <w:r w:rsidRPr="000F64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F64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</w:t>
      </w:r>
      <w:r w:rsidRPr="000F6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выборочное обследование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 силы пройдет в г.</w:t>
      </w:r>
      <w:r w:rsidR="003E7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Тверь,</w:t>
      </w:r>
      <w:r w:rsidR="004B4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D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Вышневолоцком</w:t>
      </w:r>
      <w:proofErr w:type="spellEnd"/>
      <w:r w:rsidR="009D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 округе</w:t>
      </w:r>
      <w:r w:rsidR="005331C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Калининском</w:t>
      </w:r>
      <w:r w:rsidR="005331CC" w:rsidRPr="000F6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 </w:t>
      </w:r>
      <w:r w:rsidR="005331CC" w:rsidRPr="000F64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районе</w:t>
      </w:r>
      <w:r w:rsidR="00F86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331C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E7A01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ашин</w:t>
      </w:r>
      <w:r w:rsidR="00F861F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</w:t>
      </w:r>
      <w:proofErr w:type="spellEnd"/>
      <w:r w:rsidR="00F86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139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городском округе</w:t>
      </w:r>
      <w:r w:rsidR="0044788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Конаков</w:t>
      </w:r>
      <w:r w:rsidR="00F86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ском </w:t>
      </w:r>
      <w:r w:rsidR="009D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 </w:t>
      </w:r>
      <w:r w:rsidR="00F861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районе</w:t>
      </w:r>
      <w:r w:rsidR="00447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C0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Краснохолмском </w:t>
      </w:r>
      <w:r w:rsidR="009D13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округ</w:t>
      </w:r>
      <w:r w:rsidR="00AC0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</w:t>
      </w:r>
      <w:r w:rsidR="00FC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городском </w:t>
      </w:r>
      <w:proofErr w:type="gramStart"/>
      <w:r w:rsidR="00FC39C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округе</w:t>
      </w:r>
      <w:proofErr w:type="gramEnd"/>
      <w:r w:rsidR="00FC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ЗАТО Солнечный, </w:t>
      </w:r>
      <w:r w:rsidR="0053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861F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Селижаровском</w:t>
      </w:r>
      <w:proofErr w:type="spellEnd"/>
      <w:r w:rsidR="00F86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7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442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округе</w:t>
      </w:r>
      <w:r w:rsidR="00F86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D44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Сонковском</w:t>
      </w:r>
      <w:proofErr w:type="spellEnd"/>
      <w:r w:rsidR="00DD4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</w:t>
      </w:r>
      <w:r w:rsidR="00DE799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округе</w:t>
      </w:r>
      <w:r w:rsidR="0053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861F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Спировском</w:t>
      </w:r>
      <w:proofErr w:type="spellEnd"/>
      <w:r w:rsidR="00F86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442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округе</w:t>
      </w:r>
      <w:r w:rsidR="00F86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E7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Старицком </w:t>
      </w:r>
      <w:r w:rsidR="00DD4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 </w:t>
      </w:r>
      <w:r w:rsidR="00DE799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округе</w:t>
      </w:r>
      <w:bookmarkStart w:id="0" w:name="_GoBack"/>
      <w:bookmarkEnd w:id="0"/>
      <w:r w:rsidR="00DD4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861F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Торопец</w:t>
      </w:r>
      <w:r w:rsidR="00DD44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</w:t>
      </w:r>
      <w:proofErr w:type="spellEnd"/>
      <w:r w:rsidR="00DD4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районе</w:t>
      </w:r>
      <w:r w:rsidR="00F86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8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4165CF1" w14:textId="7C61CCED" w:rsidR="000F640A" w:rsidRPr="000F640A" w:rsidRDefault="000F640A" w:rsidP="004B1CB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640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Тверьстат</w:t>
      </w:r>
      <w:proofErr w:type="spellEnd"/>
      <w:r w:rsidRPr="000F6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обращается с просьбой к жителям районов, подлежащих обследованию, принять участие в опросе.</w:t>
      </w:r>
    </w:p>
    <w:p w14:paraId="4FD717C7" w14:textId="482937E1" w:rsidR="00F85515" w:rsidRDefault="000F640A" w:rsidP="00533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40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полученная из обследования рабочей силы, позволяет органам власти оценить эффект мероприятий, проводимых в области занятости населения, и разработать направления будущей политики.</w:t>
      </w:r>
    </w:p>
    <w:p w14:paraId="16F8C123" w14:textId="4088C3AC" w:rsidR="00F85515" w:rsidRDefault="00F85515" w:rsidP="00533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05714A" wp14:editId="762A908C">
            <wp:extent cx="6296025" cy="4105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BFD50" w14:textId="705190B2" w:rsidR="000F640A" w:rsidRPr="004B1CB1" w:rsidRDefault="008E6C20" w:rsidP="004B1CB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C20">
        <w:rPr>
          <w:rFonts w:ascii="Times New Roman" w:hAnsi="Times New Roman" w:cs="Times New Roman"/>
          <w:sz w:val="24"/>
          <w:szCs w:val="24"/>
        </w:rPr>
        <w:t xml:space="preserve">И.В. Тюленева, начальник отдела статистики труда, образования, науки и инноваций </w:t>
      </w:r>
      <w:proofErr w:type="spellStart"/>
      <w:r w:rsidRPr="008E6C20">
        <w:rPr>
          <w:rFonts w:ascii="Times New Roman" w:hAnsi="Times New Roman" w:cs="Times New Roman"/>
          <w:sz w:val="24"/>
          <w:szCs w:val="24"/>
        </w:rPr>
        <w:t>Тверьстата</w:t>
      </w:r>
      <w:proofErr w:type="spellEnd"/>
    </w:p>
    <w:sectPr w:rsidR="000F640A" w:rsidRPr="004B1CB1" w:rsidSect="00200EB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71448"/>
    <w:multiLevelType w:val="hybridMultilevel"/>
    <w:tmpl w:val="7ABA9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253"/>
    <w:rsid w:val="000B1CE9"/>
    <w:rsid w:val="000F640A"/>
    <w:rsid w:val="00177A3B"/>
    <w:rsid w:val="00200EB6"/>
    <w:rsid w:val="00322D2A"/>
    <w:rsid w:val="003E1A22"/>
    <w:rsid w:val="003E7A01"/>
    <w:rsid w:val="00412792"/>
    <w:rsid w:val="00447880"/>
    <w:rsid w:val="00494332"/>
    <w:rsid w:val="004B1CB1"/>
    <w:rsid w:val="004B4787"/>
    <w:rsid w:val="00507DA6"/>
    <w:rsid w:val="005331CC"/>
    <w:rsid w:val="005F0FBA"/>
    <w:rsid w:val="0081548E"/>
    <w:rsid w:val="00894AF9"/>
    <w:rsid w:val="008E6C20"/>
    <w:rsid w:val="009A15B3"/>
    <w:rsid w:val="009D1394"/>
    <w:rsid w:val="00A830DA"/>
    <w:rsid w:val="00AC019E"/>
    <w:rsid w:val="00AC2465"/>
    <w:rsid w:val="00B2290C"/>
    <w:rsid w:val="00C221A6"/>
    <w:rsid w:val="00C56464"/>
    <w:rsid w:val="00CC27E7"/>
    <w:rsid w:val="00CC5EBA"/>
    <w:rsid w:val="00DD442A"/>
    <w:rsid w:val="00DE7998"/>
    <w:rsid w:val="00E45698"/>
    <w:rsid w:val="00E81CB4"/>
    <w:rsid w:val="00EA3253"/>
    <w:rsid w:val="00F802BF"/>
    <w:rsid w:val="00F85515"/>
    <w:rsid w:val="00F861F8"/>
    <w:rsid w:val="00FC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561B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64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DA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F64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0F6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640A"/>
  </w:style>
  <w:style w:type="character" w:styleId="a5">
    <w:name w:val="Strong"/>
    <w:basedOn w:val="a0"/>
    <w:uiPriority w:val="22"/>
    <w:qFormat/>
    <w:rsid w:val="000F640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E6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6C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64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DA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F64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0F6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640A"/>
  </w:style>
  <w:style w:type="character" w:styleId="a5">
    <w:name w:val="Strong"/>
    <w:basedOn w:val="a0"/>
    <w:uiPriority w:val="22"/>
    <w:qFormat/>
    <w:rsid w:val="000F640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E6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6C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8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5286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0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56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7134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92302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6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72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 Анна Александровна</dc:creator>
  <cp:lastModifiedBy>Белякова Анна Александровна</cp:lastModifiedBy>
  <cp:revision>6</cp:revision>
  <cp:lastPrinted>2023-01-10T08:52:00Z</cp:lastPrinted>
  <dcterms:created xsi:type="dcterms:W3CDTF">2023-01-10T08:52:00Z</dcterms:created>
  <dcterms:modified xsi:type="dcterms:W3CDTF">2023-01-11T13:23:00Z</dcterms:modified>
</cp:coreProperties>
</file>